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Y="840"/>
        <w:tblW w:w="0" w:type="auto"/>
        <w:tblLook w:val="04A0" w:firstRow="1" w:lastRow="0" w:firstColumn="1" w:lastColumn="0" w:noHBand="0" w:noVBand="1"/>
      </w:tblPr>
      <w:tblGrid>
        <w:gridCol w:w="9345"/>
      </w:tblGrid>
      <w:tr w:rsidR="005566F6" w:rsidRPr="00233DAC" w14:paraId="25B25674" w14:textId="77777777" w:rsidTr="005566F6">
        <w:tc>
          <w:tcPr>
            <w:tcW w:w="9345" w:type="dxa"/>
          </w:tcPr>
          <w:p w14:paraId="1730504E" w14:textId="77777777" w:rsidR="005566F6" w:rsidRDefault="005566F6" w:rsidP="005566F6">
            <w:pPr>
              <w:jc w:val="center"/>
              <w:rPr>
                <w:rFonts w:ascii="FreeSetC" w:hAnsi="FreeSetC"/>
                <w:b/>
                <w:bCs/>
                <w:lang w:val="kk-KZ"/>
              </w:rPr>
            </w:pPr>
            <w:r w:rsidRPr="00E345CE">
              <w:rPr>
                <w:rFonts w:ascii="FreeSetC" w:hAnsi="FreeSetC"/>
                <w:b/>
                <w:bCs/>
                <w:lang w:val="kk-KZ"/>
              </w:rPr>
              <w:t>Информация о внешнем аудиторе АО «Центрально-Азиатская Электроэнергетическая Корпорация»</w:t>
            </w:r>
            <w:r>
              <w:rPr>
                <w:rFonts w:ascii="FreeSetC" w:hAnsi="FreeSetC"/>
                <w:b/>
                <w:bCs/>
                <w:lang w:val="kk-KZ"/>
              </w:rPr>
              <w:t xml:space="preserve"> и об объеме аудиторских услуг</w:t>
            </w:r>
          </w:p>
          <w:p w14:paraId="33858E56" w14:textId="77777777" w:rsidR="005566F6" w:rsidRPr="00E345CE" w:rsidRDefault="005566F6" w:rsidP="005566F6">
            <w:pPr>
              <w:jc w:val="center"/>
              <w:rPr>
                <w:rFonts w:ascii="FreeSetC" w:hAnsi="FreeSetC"/>
                <w:b/>
                <w:bCs/>
                <w:lang w:val="ru-RU"/>
              </w:rPr>
            </w:pPr>
          </w:p>
        </w:tc>
      </w:tr>
      <w:tr w:rsidR="005566F6" w:rsidRPr="00233DAC" w14:paraId="35BD7173" w14:textId="77777777" w:rsidTr="005566F6">
        <w:tc>
          <w:tcPr>
            <w:tcW w:w="9345" w:type="dxa"/>
          </w:tcPr>
          <w:p w14:paraId="45AB787B" w14:textId="77777777" w:rsidR="005566F6" w:rsidRPr="005566F6" w:rsidRDefault="005566F6" w:rsidP="005566F6">
            <w:pPr>
              <w:jc w:val="both"/>
              <w:rPr>
                <w:rFonts w:ascii="FreeSetC" w:hAnsi="FreeSetC"/>
                <w:lang w:val="ru-RU"/>
              </w:rPr>
            </w:pPr>
            <w:r w:rsidRPr="005566F6">
              <w:rPr>
                <w:rFonts w:ascii="FreeSetC" w:hAnsi="FreeSetC"/>
                <w:lang w:val="ru-RU"/>
              </w:rPr>
              <w:t xml:space="preserve">В 2023 году АО </w:t>
            </w:r>
            <w:r w:rsidRPr="00E345CE">
              <w:rPr>
                <w:rFonts w:ascii="FreeSetC" w:hAnsi="FreeSetC"/>
                <w:lang w:val="ru-RU"/>
              </w:rPr>
              <w:t>«</w:t>
            </w:r>
            <w:r w:rsidRPr="00E345CE">
              <w:rPr>
                <w:rFonts w:ascii="FreeSetC" w:hAnsi="FreeSetC"/>
                <w:lang w:val="kk-KZ"/>
              </w:rPr>
              <w:t>Центрально-Азиатская Электроэнергетическая Корпорация»</w:t>
            </w:r>
            <w:r w:rsidRPr="005566F6">
              <w:rPr>
                <w:rFonts w:ascii="FreeSetC" w:hAnsi="FreeSetC"/>
                <w:lang w:val="ru-RU"/>
              </w:rPr>
              <w:t xml:space="preserve"> был заключен договор с ТОО </w:t>
            </w:r>
            <w:r w:rsidRPr="00E345CE">
              <w:rPr>
                <w:rFonts w:ascii="FreeSetC" w:hAnsi="FreeSetC"/>
                <w:lang w:val="ru-RU"/>
              </w:rPr>
              <w:t>«</w:t>
            </w:r>
            <w:r w:rsidRPr="00E345CE">
              <w:rPr>
                <w:rFonts w:ascii="FreeSetC" w:hAnsi="FreeSetC"/>
                <w:lang w:val="kk-KZ"/>
              </w:rPr>
              <w:t>Делойт»</w:t>
            </w:r>
            <w:r w:rsidRPr="005566F6">
              <w:rPr>
                <w:rFonts w:ascii="FreeSetC" w:hAnsi="FreeSetC"/>
                <w:lang w:val="ru-RU"/>
              </w:rPr>
              <w:t xml:space="preserve"> на оказание услуг по аудиту консолидированной финансовой отчетности</w:t>
            </w:r>
            <w:r>
              <w:rPr>
                <w:rFonts w:ascii="FreeSetC" w:hAnsi="FreeSetC"/>
                <w:lang w:val="ru-RU"/>
              </w:rPr>
              <w:t>, подготовленной в соответствии с МСФО,</w:t>
            </w:r>
            <w:r w:rsidRPr="005566F6">
              <w:rPr>
                <w:rFonts w:ascii="FreeSetC" w:hAnsi="FreeSetC"/>
                <w:lang w:val="ru-RU"/>
              </w:rPr>
              <w:t xml:space="preserve"> </w:t>
            </w:r>
            <w:r w:rsidRPr="00E345CE">
              <w:rPr>
                <w:rFonts w:ascii="FreeSetC" w:hAnsi="FreeSetC"/>
                <w:lang w:val="kk-KZ"/>
              </w:rPr>
              <w:t xml:space="preserve">за 2023 </w:t>
            </w:r>
            <w:r w:rsidRPr="005566F6">
              <w:rPr>
                <w:rFonts w:ascii="FreeSetC" w:hAnsi="FreeSetC"/>
                <w:lang w:val="ru-RU"/>
              </w:rPr>
              <w:t xml:space="preserve">год. </w:t>
            </w:r>
          </w:p>
          <w:p w14:paraId="5E39E671" w14:textId="77777777" w:rsidR="005566F6" w:rsidRPr="005566F6" w:rsidRDefault="005566F6" w:rsidP="005566F6">
            <w:pPr>
              <w:jc w:val="both"/>
              <w:rPr>
                <w:rFonts w:ascii="FreeSetC" w:hAnsi="FreeSetC"/>
                <w:lang w:val="ru-RU"/>
              </w:rPr>
            </w:pPr>
            <w:r w:rsidRPr="005566F6">
              <w:rPr>
                <w:rFonts w:ascii="FreeSetC" w:hAnsi="FreeSetC"/>
                <w:lang w:val="ru-RU"/>
              </w:rPr>
              <w:t xml:space="preserve">Сумма вознаграждения по данному договору составляет </w:t>
            </w:r>
            <w:r>
              <w:rPr>
                <w:rFonts w:ascii="FreeSetC" w:hAnsi="FreeSetC"/>
                <w:lang w:val="kk-KZ"/>
              </w:rPr>
              <w:t>55 700</w:t>
            </w:r>
            <w:r w:rsidRPr="005566F6">
              <w:rPr>
                <w:rFonts w:ascii="FreeSetC" w:hAnsi="FreeSetC"/>
                <w:lang w:val="ru-RU"/>
              </w:rPr>
              <w:t xml:space="preserve"> тыс. тенге (</w:t>
            </w:r>
            <w:r>
              <w:rPr>
                <w:rFonts w:ascii="FreeSetC" w:hAnsi="FreeSetC"/>
                <w:lang w:val="kk-KZ"/>
              </w:rPr>
              <w:t>без</w:t>
            </w:r>
            <w:r w:rsidRPr="005566F6">
              <w:rPr>
                <w:rFonts w:ascii="FreeSetC" w:hAnsi="FreeSetC"/>
                <w:lang w:val="ru-RU"/>
              </w:rPr>
              <w:t xml:space="preserve"> НДС).</w:t>
            </w:r>
          </w:p>
          <w:p w14:paraId="6E4A5C22" w14:textId="77777777" w:rsidR="005566F6" w:rsidRPr="005566F6" w:rsidRDefault="005566F6" w:rsidP="005566F6">
            <w:pPr>
              <w:jc w:val="both"/>
              <w:rPr>
                <w:rFonts w:ascii="FreeSetC" w:hAnsi="FreeSetC"/>
                <w:lang w:val="ru-RU"/>
              </w:rPr>
            </w:pPr>
          </w:p>
        </w:tc>
      </w:tr>
      <w:tr w:rsidR="005566F6" w:rsidRPr="00233DAC" w14:paraId="1275DEAC" w14:textId="77777777" w:rsidTr="005566F6">
        <w:trPr>
          <w:trHeight w:val="598"/>
        </w:trPr>
        <w:tc>
          <w:tcPr>
            <w:tcW w:w="9345" w:type="dxa"/>
          </w:tcPr>
          <w:p w14:paraId="3FB60E3C" w14:textId="77777777" w:rsidR="005566F6" w:rsidRDefault="005566F6" w:rsidP="005566F6">
            <w:pPr>
              <w:jc w:val="center"/>
              <w:rPr>
                <w:rFonts w:ascii="FreeSetC" w:hAnsi="FreeSetC"/>
                <w:b/>
                <w:bCs/>
                <w:lang w:val="kk-KZ"/>
              </w:rPr>
            </w:pPr>
            <w:r w:rsidRPr="00E345CE">
              <w:rPr>
                <w:rFonts w:ascii="FreeSetC" w:hAnsi="FreeSetC"/>
                <w:b/>
                <w:bCs/>
                <w:lang w:val="kk-KZ"/>
              </w:rPr>
              <w:t xml:space="preserve">Информация о внешнем аудиторе </w:t>
            </w:r>
            <w:r>
              <w:rPr>
                <w:rFonts w:ascii="FreeSetC" w:hAnsi="FreeSetC"/>
                <w:b/>
                <w:bCs/>
                <w:lang w:val="kk-KZ"/>
              </w:rPr>
              <w:t xml:space="preserve">дочерних компаний </w:t>
            </w:r>
            <w:r w:rsidRPr="00E345CE">
              <w:rPr>
                <w:rFonts w:ascii="FreeSetC" w:hAnsi="FreeSetC"/>
                <w:b/>
                <w:bCs/>
                <w:lang w:val="kk-KZ"/>
              </w:rPr>
              <w:t>АО «Центрально-Азиатская Электроэнергетическая Корпорация»</w:t>
            </w:r>
            <w:r>
              <w:rPr>
                <w:rFonts w:ascii="FreeSetC" w:hAnsi="FreeSetC"/>
                <w:b/>
                <w:bCs/>
                <w:lang w:val="kk-KZ"/>
              </w:rPr>
              <w:t xml:space="preserve"> и об объеме аудиторских услуг</w:t>
            </w:r>
          </w:p>
          <w:p w14:paraId="464CFC3F" w14:textId="77777777" w:rsidR="005566F6" w:rsidRPr="005566F6" w:rsidRDefault="005566F6" w:rsidP="005566F6">
            <w:pPr>
              <w:jc w:val="center"/>
              <w:rPr>
                <w:b/>
                <w:bCs/>
                <w:lang w:val="ru-RU"/>
              </w:rPr>
            </w:pPr>
          </w:p>
        </w:tc>
      </w:tr>
      <w:tr w:rsidR="005566F6" w:rsidRPr="00233DAC" w14:paraId="7EC69FA9" w14:textId="77777777" w:rsidTr="005566F6">
        <w:trPr>
          <w:trHeight w:val="1725"/>
        </w:trPr>
        <w:tc>
          <w:tcPr>
            <w:tcW w:w="9345" w:type="dxa"/>
          </w:tcPr>
          <w:p w14:paraId="4EEC2188" w14:textId="77777777" w:rsidR="005566F6" w:rsidRDefault="005566F6" w:rsidP="005566F6">
            <w:pPr>
              <w:rPr>
                <w:rFonts w:ascii="FreeSetC" w:hAnsi="FreeSetC"/>
                <w:lang w:val="kk-KZ"/>
              </w:rPr>
            </w:pPr>
            <w:r>
              <w:rPr>
                <w:rFonts w:ascii="FreeSetC" w:hAnsi="FreeSetC"/>
                <w:lang w:val="kk-KZ"/>
              </w:rPr>
              <w:t xml:space="preserve">Группа АО Павлодарэнерго: </w:t>
            </w:r>
            <w:r>
              <w:fldChar w:fldCharType="begin"/>
            </w:r>
            <w:r>
              <w:instrText>HYPERLINK</w:instrText>
            </w:r>
            <w:r w:rsidRPr="009574EC">
              <w:rPr>
                <w:lang w:val="ru-RU"/>
              </w:rPr>
              <w:instrText xml:space="preserve"> "</w:instrText>
            </w:r>
            <w:r>
              <w:instrText>https</w:instrText>
            </w:r>
            <w:r w:rsidRPr="009574EC">
              <w:rPr>
                <w:lang w:val="ru-RU"/>
              </w:rPr>
              <w:instrText>://</w:instrText>
            </w:r>
            <w:r>
              <w:instrText>pavlodarenergo</w:instrText>
            </w:r>
            <w:r w:rsidRPr="009574EC">
              <w:rPr>
                <w:lang w:val="ru-RU"/>
              </w:rPr>
              <w:instrText>.</w:instrText>
            </w:r>
            <w:r>
              <w:instrText>kz</w:instrText>
            </w:r>
            <w:r w:rsidRPr="009574EC">
              <w:rPr>
                <w:lang w:val="ru-RU"/>
              </w:rPr>
              <w:instrText>/</w:instrText>
            </w:r>
            <w:r>
              <w:instrText>ru</w:instrText>
            </w:r>
            <w:r w:rsidRPr="009574EC">
              <w:rPr>
                <w:lang w:val="ru-RU"/>
              </w:rPr>
              <w:instrText>/</w:instrText>
            </w:r>
            <w:r>
              <w:instrText>akczioneram</w:instrText>
            </w:r>
            <w:r w:rsidRPr="009574EC">
              <w:rPr>
                <w:lang w:val="ru-RU"/>
              </w:rPr>
              <w:instrText>-</w:instrText>
            </w:r>
            <w:r>
              <w:instrText>i</w:instrText>
            </w:r>
            <w:r w:rsidRPr="009574EC">
              <w:rPr>
                <w:lang w:val="ru-RU"/>
              </w:rPr>
              <w:instrText>-</w:instrText>
            </w:r>
            <w:r>
              <w:instrText>investoram</w:instrText>
            </w:r>
            <w:r w:rsidRPr="009574EC">
              <w:rPr>
                <w:lang w:val="ru-RU"/>
              </w:rPr>
              <w:instrText>/</w:instrText>
            </w:r>
            <w:r>
              <w:instrText>finansovaya</w:instrText>
            </w:r>
            <w:r w:rsidRPr="009574EC">
              <w:rPr>
                <w:lang w:val="ru-RU"/>
              </w:rPr>
              <w:instrText>-</w:instrText>
            </w:r>
            <w:r>
              <w:instrText>otchetnost</w:instrText>
            </w:r>
            <w:r w:rsidRPr="009574EC">
              <w:rPr>
                <w:lang w:val="ru-RU"/>
              </w:rPr>
              <w:instrText>.</w:instrText>
            </w:r>
            <w:r>
              <w:instrText>html</w:instrText>
            </w:r>
            <w:r w:rsidRPr="009574EC">
              <w:rPr>
                <w:lang w:val="ru-RU"/>
              </w:rPr>
              <w:instrText>"</w:instrText>
            </w:r>
            <w:r>
              <w:fldChar w:fldCharType="separate"/>
            </w:r>
            <w:r w:rsidRPr="002631BE">
              <w:rPr>
                <w:rStyle w:val="a5"/>
                <w:rFonts w:ascii="FreeSetC" w:hAnsi="FreeSetC"/>
                <w:lang w:val="kk-KZ"/>
              </w:rPr>
              <w:t>https://pavlodarenergo.kz/ru/akczioneram-i-investoram/finansovaya-otchetnost.html</w:t>
            </w:r>
            <w:r>
              <w:rPr>
                <w:rStyle w:val="a5"/>
                <w:rFonts w:ascii="FreeSetC" w:hAnsi="FreeSetC"/>
                <w:lang w:val="kk-KZ"/>
              </w:rPr>
              <w:fldChar w:fldCharType="end"/>
            </w:r>
          </w:p>
          <w:p w14:paraId="53CF4F53" w14:textId="77777777" w:rsidR="005566F6" w:rsidRPr="005566F6" w:rsidRDefault="005566F6" w:rsidP="005566F6">
            <w:pPr>
              <w:rPr>
                <w:rStyle w:val="a5"/>
                <w:rFonts w:ascii="FreeSetC" w:hAnsi="FreeSetC"/>
                <w:lang w:val="ru-RU"/>
              </w:rPr>
            </w:pPr>
            <w:r w:rsidRPr="005566F6">
              <w:rPr>
                <w:rFonts w:ascii="FreeSetC" w:hAnsi="FreeSetC"/>
                <w:lang w:val="kk-KZ"/>
              </w:rPr>
              <w:t>Группа АО Севказэнерго</w:t>
            </w:r>
            <w:r>
              <w:rPr>
                <w:rFonts w:ascii="FreeSetC" w:hAnsi="FreeSetC"/>
                <w:lang w:val="kk-KZ"/>
              </w:rPr>
              <w:t>:</w:t>
            </w:r>
            <w:r>
              <w:rPr>
                <w:lang w:val="kk-KZ"/>
              </w:rPr>
              <w:t xml:space="preserve"> </w:t>
            </w:r>
            <w:r w:rsidRPr="005566F6">
              <w:rPr>
                <w:lang w:val="ru-RU"/>
              </w:rPr>
              <w:t xml:space="preserve"> </w:t>
            </w:r>
            <w:r w:rsidRPr="005566F6">
              <w:rPr>
                <w:rStyle w:val="a5"/>
                <w:rFonts w:ascii="FreeSetC" w:hAnsi="FreeSetC"/>
              </w:rPr>
              <w:t>https</w:t>
            </w:r>
            <w:r w:rsidRPr="005566F6">
              <w:rPr>
                <w:rStyle w:val="a5"/>
                <w:rFonts w:ascii="FreeSetC" w:hAnsi="FreeSetC"/>
                <w:lang w:val="ru-RU"/>
              </w:rPr>
              <w:t>://</w:t>
            </w:r>
            <w:r w:rsidRPr="005566F6">
              <w:rPr>
                <w:rStyle w:val="a5"/>
                <w:rFonts w:ascii="FreeSetC" w:hAnsi="FreeSetC"/>
              </w:rPr>
              <w:t>www</w:t>
            </w:r>
            <w:r w:rsidRPr="005566F6">
              <w:rPr>
                <w:rStyle w:val="a5"/>
                <w:rFonts w:ascii="FreeSetC" w:hAnsi="FreeSetC"/>
                <w:lang w:val="ru-RU"/>
              </w:rPr>
              <w:t>.</w:t>
            </w:r>
            <w:proofErr w:type="spellStart"/>
            <w:r w:rsidRPr="005566F6">
              <w:rPr>
                <w:rStyle w:val="a5"/>
                <w:rFonts w:ascii="FreeSetC" w:hAnsi="FreeSetC"/>
              </w:rPr>
              <w:t>sevkazenergo</w:t>
            </w:r>
            <w:proofErr w:type="spellEnd"/>
            <w:r w:rsidRPr="005566F6">
              <w:rPr>
                <w:rStyle w:val="a5"/>
                <w:rFonts w:ascii="FreeSetC" w:hAnsi="FreeSetC"/>
                <w:lang w:val="ru-RU"/>
              </w:rPr>
              <w:t>.</w:t>
            </w:r>
            <w:proofErr w:type="spellStart"/>
            <w:r w:rsidRPr="005566F6">
              <w:rPr>
                <w:rStyle w:val="a5"/>
                <w:rFonts w:ascii="FreeSetC" w:hAnsi="FreeSetC"/>
              </w:rPr>
              <w:t>kz</w:t>
            </w:r>
            <w:proofErr w:type="spellEnd"/>
            <w:r w:rsidRPr="005566F6">
              <w:rPr>
                <w:rStyle w:val="a5"/>
                <w:rFonts w:ascii="FreeSetC" w:hAnsi="FreeSetC"/>
                <w:lang w:val="ru-RU"/>
              </w:rPr>
              <w:t>/</w:t>
            </w:r>
            <w:proofErr w:type="spellStart"/>
            <w:r w:rsidRPr="005566F6">
              <w:rPr>
                <w:rStyle w:val="a5"/>
                <w:rFonts w:ascii="FreeSetC" w:hAnsi="FreeSetC"/>
              </w:rPr>
              <w:t>ru</w:t>
            </w:r>
            <w:proofErr w:type="spellEnd"/>
            <w:r w:rsidRPr="005566F6">
              <w:rPr>
                <w:rStyle w:val="a5"/>
                <w:rFonts w:ascii="FreeSetC" w:hAnsi="FreeSetC"/>
                <w:lang w:val="ru-RU"/>
              </w:rPr>
              <w:t>/</w:t>
            </w:r>
            <w:proofErr w:type="spellStart"/>
            <w:r w:rsidRPr="005566F6">
              <w:rPr>
                <w:rStyle w:val="a5"/>
                <w:rFonts w:ascii="FreeSetC" w:hAnsi="FreeSetC"/>
              </w:rPr>
              <w:t>akczioneram</w:t>
            </w:r>
            <w:proofErr w:type="spellEnd"/>
            <w:r w:rsidRPr="005566F6">
              <w:rPr>
                <w:rStyle w:val="a5"/>
                <w:rFonts w:ascii="FreeSetC" w:hAnsi="FreeSetC"/>
                <w:lang w:val="ru-RU"/>
              </w:rPr>
              <w:t>-</w:t>
            </w:r>
            <w:r w:rsidRPr="005566F6">
              <w:rPr>
                <w:rStyle w:val="a5"/>
                <w:rFonts w:ascii="FreeSetC" w:hAnsi="FreeSetC"/>
              </w:rPr>
              <w:t>i</w:t>
            </w:r>
            <w:r w:rsidRPr="005566F6">
              <w:rPr>
                <w:rStyle w:val="a5"/>
                <w:rFonts w:ascii="FreeSetC" w:hAnsi="FreeSetC"/>
                <w:lang w:val="ru-RU"/>
              </w:rPr>
              <w:t>-</w:t>
            </w:r>
            <w:proofErr w:type="spellStart"/>
            <w:r w:rsidRPr="005566F6">
              <w:rPr>
                <w:rStyle w:val="a5"/>
                <w:rFonts w:ascii="FreeSetC" w:hAnsi="FreeSetC"/>
              </w:rPr>
              <w:t>investoram</w:t>
            </w:r>
            <w:proofErr w:type="spellEnd"/>
            <w:r w:rsidRPr="005566F6">
              <w:rPr>
                <w:rStyle w:val="a5"/>
                <w:rFonts w:ascii="FreeSetC" w:hAnsi="FreeSetC"/>
                <w:lang w:val="ru-RU"/>
              </w:rPr>
              <w:t>/</w:t>
            </w:r>
            <w:proofErr w:type="spellStart"/>
            <w:r w:rsidRPr="005566F6">
              <w:rPr>
                <w:rStyle w:val="a5"/>
                <w:rFonts w:ascii="FreeSetC" w:hAnsi="FreeSetC"/>
              </w:rPr>
              <w:t>finansovaya</w:t>
            </w:r>
            <w:proofErr w:type="spellEnd"/>
            <w:r w:rsidRPr="005566F6">
              <w:rPr>
                <w:rStyle w:val="a5"/>
                <w:rFonts w:ascii="FreeSetC" w:hAnsi="FreeSetC"/>
                <w:lang w:val="ru-RU"/>
              </w:rPr>
              <w:t>-</w:t>
            </w:r>
            <w:proofErr w:type="spellStart"/>
            <w:r w:rsidRPr="005566F6">
              <w:rPr>
                <w:rStyle w:val="a5"/>
                <w:rFonts w:ascii="FreeSetC" w:hAnsi="FreeSetC"/>
              </w:rPr>
              <w:t>otchetnost</w:t>
            </w:r>
            <w:proofErr w:type="spellEnd"/>
            <w:r w:rsidRPr="005566F6">
              <w:rPr>
                <w:rStyle w:val="a5"/>
                <w:rFonts w:ascii="FreeSetC" w:hAnsi="FreeSetC"/>
                <w:lang w:val="ru-RU"/>
              </w:rPr>
              <w:t>.</w:t>
            </w:r>
            <w:r w:rsidRPr="005566F6">
              <w:rPr>
                <w:rStyle w:val="a5"/>
                <w:rFonts w:ascii="FreeSetC" w:hAnsi="FreeSetC"/>
              </w:rPr>
              <w:t>html</w:t>
            </w:r>
          </w:p>
          <w:p w14:paraId="5322F2BA" w14:textId="77777777" w:rsidR="005566F6" w:rsidRPr="00E345CE" w:rsidRDefault="005566F6" w:rsidP="005566F6">
            <w:pPr>
              <w:rPr>
                <w:rFonts w:ascii="FreeSetC" w:hAnsi="FreeSetC"/>
                <w:b/>
                <w:bCs/>
                <w:lang w:val="kk-KZ"/>
              </w:rPr>
            </w:pPr>
            <w:r w:rsidRPr="005566F6">
              <w:rPr>
                <w:rFonts w:ascii="FreeSetC" w:hAnsi="FreeSetC"/>
                <w:lang w:val="kk-KZ"/>
              </w:rPr>
              <w:t>Группа АО АРЭК</w:t>
            </w:r>
            <w:r>
              <w:rPr>
                <w:rFonts w:ascii="FreeSetC" w:hAnsi="FreeSetC"/>
                <w:lang w:val="kk-KZ"/>
              </w:rPr>
              <w:t xml:space="preserve">: </w:t>
            </w:r>
            <w:r w:rsidRPr="005566F6">
              <w:rPr>
                <w:rStyle w:val="a5"/>
                <w:rFonts w:ascii="FreeSetC" w:hAnsi="FreeSetC"/>
              </w:rPr>
              <w:t>https</w:t>
            </w:r>
            <w:r w:rsidRPr="005566F6">
              <w:rPr>
                <w:rStyle w:val="a5"/>
                <w:rFonts w:ascii="FreeSetC" w:hAnsi="FreeSetC"/>
                <w:lang w:val="ru-RU"/>
              </w:rPr>
              <w:t>://</w:t>
            </w:r>
            <w:r w:rsidRPr="005566F6">
              <w:rPr>
                <w:rStyle w:val="a5"/>
                <w:rFonts w:ascii="FreeSetC" w:hAnsi="FreeSetC"/>
              </w:rPr>
              <w:t>www</w:t>
            </w:r>
            <w:r w:rsidRPr="005566F6">
              <w:rPr>
                <w:rStyle w:val="a5"/>
                <w:rFonts w:ascii="FreeSetC" w:hAnsi="FreeSetC"/>
                <w:lang w:val="ru-RU"/>
              </w:rPr>
              <w:t>.</w:t>
            </w:r>
            <w:proofErr w:type="spellStart"/>
            <w:r w:rsidRPr="005566F6">
              <w:rPr>
                <w:rStyle w:val="a5"/>
                <w:rFonts w:ascii="FreeSetC" w:hAnsi="FreeSetC"/>
              </w:rPr>
              <w:t>arek</w:t>
            </w:r>
            <w:proofErr w:type="spellEnd"/>
            <w:r w:rsidRPr="005566F6">
              <w:rPr>
                <w:rStyle w:val="a5"/>
                <w:rFonts w:ascii="FreeSetC" w:hAnsi="FreeSetC"/>
                <w:lang w:val="ru-RU"/>
              </w:rPr>
              <w:t>.</w:t>
            </w:r>
            <w:proofErr w:type="spellStart"/>
            <w:r w:rsidRPr="005566F6">
              <w:rPr>
                <w:rStyle w:val="a5"/>
                <w:rFonts w:ascii="FreeSetC" w:hAnsi="FreeSetC"/>
              </w:rPr>
              <w:t>kz</w:t>
            </w:r>
            <w:proofErr w:type="spellEnd"/>
            <w:r w:rsidRPr="005566F6">
              <w:rPr>
                <w:rStyle w:val="a5"/>
                <w:rFonts w:ascii="FreeSetC" w:hAnsi="FreeSetC"/>
                <w:lang w:val="ru-RU"/>
              </w:rPr>
              <w:t>/</w:t>
            </w:r>
            <w:proofErr w:type="spellStart"/>
            <w:r w:rsidRPr="005566F6">
              <w:rPr>
                <w:rStyle w:val="a5"/>
                <w:rFonts w:ascii="FreeSetC" w:hAnsi="FreeSetC"/>
              </w:rPr>
              <w:t>ru</w:t>
            </w:r>
            <w:proofErr w:type="spellEnd"/>
            <w:r w:rsidRPr="005566F6">
              <w:rPr>
                <w:rStyle w:val="a5"/>
                <w:rFonts w:ascii="FreeSetC" w:hAnsi="FreeSetC"/>
                <w:lang w:val="ru-RU"/>
              </w:rPr>
              <w:t>/</w:t>
            </w:r>
            <w:proofErr w:type="spellStart"/>
            <w:r w:rsidRPr="005566F6">
              <w:rPr>
                <w:rStyle w:val="a5"/>
                <w:rFonts w:ascii="FreeSetC" w:hAnsi="FreeSetC"/>
              </w:rPr>
              <w:t>akczioneram</w:t>
            </w:r>
            <w:proofErr w:type="spellEnd"/>
            <w:r w:rsidRPr="005566F6">
              <w:rPr>
                <w:rStyle w:val="a5"/>
                <w:rFonts w:ascii="FreeSetC" w:hAnsi="FreeSetC"/>
                <w:lang w:val="ru-RU"/>
              </w:rPr>
              <w:t>-</w:t>
            </w:r>
            <w:r w:rsidRPr="005566F6">
              <w:rPr>
                <w:rStyle w:val="a5"/>
                <w:rFonts w:ascii="FreeSetC" w:hAnsi="FreeSetC"/>
              </w:rPr>
              <w:t>i</w:t>
            </w:r>
            <w:r w:rsidRPr="005566F6">
              <w:rPr>
                <w:rStyle w:val="a5"/>
                <w:rFonts w:ascii="FreeSetC" w:hAnsi="FreeSetC"/>
                <w:lang w:val="ru-RU"/>
              </w:rPr>
              <w:t>-</w:t>
            </w:r>
            <w:proofErr w:type="spellStart"/>
            <w:r w:rsidRPr="005566F6">
              <w:rPr>
                <w:rStyle w:val="a5"/>
                <w:rFonts w:ascii="FreeSetC" w:hAnsi="FreeSetC"/>
              </w:rPr>
              <w:t>investoram</w:t>
            </w:r>
            <w:proofErr w:type="spellEnd"/>
            <w:r w:rsidRPr="005566F6">
              <w:rPr>
                <w:rStyle w:val="a5"/>
                <w:rFonts w:ascii="FreeSetC" w:hAnsi="FreeSetC"/>
                <w:lang w:val="ru-RU"/>
              </w:rPr>
              <w:t>/</w:t>
            </w:r>
            <w:proofErr w:type="spellStart"/>
            <w:r w:rsidRPr="005566F6">
              <w:rPr>
                <w:rStyle w:val="a5"/>
                <w:rFonts w:ascii="FreeSetC" w:hAnsi="FreeSetC"/>
              </w:rPr>
              <w:t>finansovaya</w:t>
            </w:r>
            <w:proofErr w:type="spellEnd"/>
            <w:r w:rsidRPr="005566F6">
              <w:rPr>
                <w:rStyle w:val="a5"/>
                <w:rFonts w:ascii="FreeSetC" w:hAnsi="FreeSetC"/>
                <w:lang w:val="ru-RU"/>
              </w:rPr>
              <w:t>-</w:t>
            </w:r>
            <w:proofErr w:type="spellStart"/>
            <w:r w:rsidRPr="005566F6">
              <w:rPr>
                <w:rStyle w:val="a5"/>
                <w:rFonts w:ascii="FreeSetC" w:hAnsi="FreeSetC"/>
              </w:rPr>
              <w:t>otchetnost</w:t>
            </w:r>
            <w:proofErr w:type="spellEnd"/>
            <w:r w:rsidRPr="005566F6">
              <w:rPr>
                <w:rStyle w:val="a5"/>
                <w:rFonts w:ascii="FreeSetC" w:hAnsi="FreeSetC"/>
                <w:lang w:val="ru-RU"/>
              </w:rPr>
              <w:t>.</w:t>
            </w:r>
            <w:r w:rsidRPr="005566F6">
              <w:rPr>
                <w:rStyle w:val="a5"/>
                <w:rFonts w:ascii="FreeSetC" w:hAnsi="FreeSetC"/>
              </w:rPr>
              <w:t>html</w:t>
            </w:r>
          </w:p>
        </w:tc>
      </w:tr>
      <w:tr w:rsidR="005566F6" w:rsidRPr="00233DAC" w14:paraId="765BCA82" w14:textId="77777777" w:rsidTr="005566F6">
        <w:trPr>
          <w:trHeight w:val="772"/>
        </w:trPr>
        <w:tc>
          <w:tcPr>
            <w:tcW w:w="9345" w:type="dxa"/>
          </w:tcPr>
          <w:p w14:paraId="24E80B49" w14:textId="77777777" w:rsidR="005566F6" w:rsidRDefault="005566F6" w:rsidP="005566F6">
            <w:pPr>
              <w:jc w:val="center"/>
              <w:rPr>
                <w:rFonts w:ascii="FreeSetC" w:hAnsi="FreeSetC"/>
                <w:b/>
                <w:bCs/>
                <w:lang w:val="kk-KZ"/>
              </w:rPr>
            </w:pPr>
            <w:r w:rsidRPr="00E345CE">
              <w:rPr>
                <w:rFonts w:ascii="FreeSetC" w:hAnsi="FreeSetC"/>
                <w:b/>
                <w:bCs/>
                <w:lang w:val="kk-KZ"/>
              </w:rPr>
              <w:t xml:space="preserve">Информация </w:t>
            </w:r>
            <w:r>
              <w:rPr>
                <w:rFonts w:ascii="FreeSetC" w:hAnsi="FreeSetC"/>
                <w:b/>
                <w:bCs/>
                <w:lang w:val="kk-KZ"/>
              </w:rPr>
              <w:t xml:space="preserve">об </w:t>
            </w:r>
            <w:r w:rsidRPr="00E345CE">
              <w:rPr>
                <w:rFonts w:ascii="FreeSetC" w:hAnsi="FreeSetC"/>
                <w:b/>
                <w:bCs/>
                <w:lang w:val="kk-KZ"/>
              </w:rPr>
              <w:t>о</w:t>
            </w:r>
            <w:r>
              <w:rPr>
                <w:rFonts w:ascii="FreeSetC" w:hAnsi="FreeSetC"/>
                <w:b/>
                <w:bCs/>
                <w:lang w:val="kk-KZ"/>
              </w:rPr>
              <w:t xml:space="preserve">бъеме неаудиторских услуг, оказанных внешним аудитором ТОО «Делойт» компаниям, контролируемым </w:t>
            </w:r>
            <w:r w:rsidRPr="00E345CE">
              <w:rPr>
                <w:rFonts w:ascii="FreeSetC" w:hAnsi="FreeSetC"/>
                <w:b/>
                <w:bCs/>
                <w:lang w:val="kk-KZ"/>
              </w:rPr>
              <w:t>АО «Центрально-Азиатская Электроэнергетическая Корпорация»</w:t>
            </w:r>
          </w:p>
          <w:p w14:paraId="7505B0C7" w14:textId="77777777" w:rsidR="005566F6" w:rsidRPr="005566F6" w:rsidRDefault="005566F6" w:rsidP="005566F6">
            <w:pPr>
              <w:jc w:val="center"/>
              <w:rPr>
                <w:rFonts w:ascii="FreeSetC" w:hAnsi="FreeSetC"/>
                <w:b/>
                <w:bCs/>
                <w:lang w:val="kk-KZ"/>
              </w:rPr>
            </w:pPr>
          </w:p>
        </w:tc>
      </w:tr>
      <w:tr w:rsidR="005566F6" w:rsidRPr="00233DAC" w14:paraId="560D796D" w14:textId="77777777" w:rsidTr="005566F6">
        <w:trPr>
          <w:trHeight w:val="1725"/>
        </w:trPr>
        <w:tc>
          <w:tcPr>
            <w:tcW w:w="9345" w:type="dxa"/>
          </w:tcPr>
          <w:p w14:paraId="3A74E61F" w14:textId="77777777" w:rsidR="005566F6" w:rsidRPr="009574EC" w:rsidRDefault="005566F6" w:rsidP="005566F6">
            <w:pPr>
              <w:rPr>
                <w:rFonts w:ascii="FreeSetC" w:hAnsi="FreeSetC"/>
                <w:lang w:val="kk-KZ"/>
              </w:rPr>
            </w:pPr>
            <w:r w:rsidRPr="005566F6">
              <w:rPr>
                <w:rFonts w:ascii="FreeSetC" w:hAnsi="FreeSetC"/>
                <w:lang w:val="ru-RU"/>
              </w:rPr>
              <w:t xml:space="preserve">В 2023 году </w:t>
            </w:r>
            <w:r>
              <w:rPr>
                <w:rFonts w:ascii="FreeSetC" w:hAnsi="FreeSetC"/>
                <w:lang w:val="ru-RU"/>
              </w:rPr>
              <w:t xml:space="preserve">ТОО Делойт оказаны услуги по проведению согласованных процедур в отношении расчета финансовых коэффициентов </w:t>
            </w:r>
            <w:r w:rsidRPr="005566F6">
              <w:rPr>
                <w:rFonts w:ascii="FreeSetC" w:hAnsi="FreeSetC"/>
                <w:lang w:val="ru-RU"/>
              </w:rPr>
              <w:t>компаниям, контролируемым</w:t>
            </w:r>
            <w:r w:rsidRPr="003F4384">
              <w:rPr>
                <w:rFonts w:ascii="FreeSetC" w:hAnsi="FreeSetC"/>
                <w:lang w:val="kk-KZ"/>
              </w:rPr>
              <w:t xml:space="preserve"> АО «Центрально-Азиатская Электроэнергетическая Корпорация».</w:t>
            </w:r>
            <w:r w:rsidRPr="009574EC">
              <w:rPr>
                <w:rFonts w:ascii="FreeSetC" w:hAnsi="FreeSetC"/>
                <w:lang w:val="kk-KZ"/>
              </w:rPr>
              <w:t xml:space="preserve"> </w:t>
            </w:r>
          </w:p>
          <w:p w14:paraId="11099E2E" w14:textId="77777777" w:rsidR="005566F6" w:rsidRPr="009574EC" w:rsidRDefault="005566F6" w:rsidP="005566F6">
            <w:pPr>
              <w:rPr>
                <w:rFonts w:ascii="FreeSetC" w:hAnsi="FreeSetC"/>
                <w:lang w:val="kk-KZ"/>
              </w:rPr>
            </w:pPr>
            <w:r>
              <w:rPr>
                <w:rFonts w:ascii="FreeSetC" w:hAnsi="FreeSetC"/>
                <w:lang w:val="kk-KZ"/>
              </w:rPr>
              <w:t xml:space="preserve">Общая сумма </w:t>
            </w:r>
            <w:r w:rsidRPr="009574EC">
              <w:rPr>
                <w:rFonts w:ascii="FreeSetC" w:hAnsi="FreeSetC"/>
                <w:lang w:val="kk-KZ"/>
              </w:rPr>
              <w:t>вознаграждения по неаудиторским услугам составила 3 000 тыс. тенге (без НДС).</w:t>
            </w:r>
          </w:p>
          <w:p w14:paraId="31AD07B5" w14:textId="2EB8DFF3" w:rsidR="009574EC" w:rsidRPr="009574EC" w:rsidRDefault="009574EC" w:rsidP="005566F6">
            <w:pPr>
              <w:rPr>
                <w:lang w:val="kk-KZ"/>
              </w:rPr>
            </w:pPr>
            <w:r w:rsidRPr="00233DAC">
              <w:rPr>
                <w:rFonts w:ascii="FreeSetC" w:hAnsi="FreeSetC"/>
                <w:lang w:val="kk-KZ"/>
              </w:rPr>
              <w:t>В 2023 году ТОО Делойт не оказывал неаудиторские услуги АО «Центрально-Азиатская Электроэнергетическая Корпорация».</w:t>
            </w:r>
          </w:p>
        </w:tc>
      </w:tr>
    </w:tbl>
    <w:p w14:paraId="7EF45240" w14:textId="7FDABE7B" w:rsidR="005566F6" w:rsidRPr="005566F6" w:rsidRDefault="005566F6" w:rsidP="005566F6">
      <w:pPr>
        <w:rPr>
          <w:rFonts w:ascii="FreeSetC" w:hAnsi="FreeSetC"/>
          <w:b/>
          <w:bCs/>
          <w:sz w:val="20"/>
          <w:szCs w:val="20"/>
          <w:lang w:val="ru-RU"/>
        </w:rPr>
      </w:pPr>
    </w:p>
    <w:p w14:paraId="469BBFBA" w14:textId="0A9C39E0" w:rsidR="00CC0490" w:rsidRPr="005566F6" w:rsidRDefault="00CC0490" w:rsidP="005566F6">
      <w:pPr>
        <w:rPr>
          <w:lang w:val="ru-RU"/>
        </w:rPr>
      </w:pPr>
      <w:bookmarkStart w:id="0" w:name="_GoBack"/>
      <w:bookmarkEnd w:id="0"/>
    </w:p>
    <w:sectPr w:rsidR="00CC0490" w:rsidRPr="005566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FreeSetC">
    <w:altName w:val="Calibri"/>
    <w:panose1 w:val="00000000000000000000"/>
    <w:charset w:val="CC"/>
    <w:family w:val="modern"/>
    <w:notTrueType/>
    <w:pitch w:val="variable"/>
    <w:sig w:usb0="800002AF" w:usb1="10000048" w:usb2="00000000" w:usb3="00000000" w:csb0="00000004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A344A"/>
    <w:multiLevelType w:val="hybridMultilevel"/>
    <w:tmpl w:val="634002C2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6F6"/>
    <w:rsid w:val="00233DAC"/>
    <w:rsid w:val="00415F54"/>
    <w:rsid w:val="0051139B"/>
    <w:rsid w:val="005566F6"/>
    <w:rsid w:val="009574EC"/>
    <w:rsid w:val="00CC0490"/>
    <w:rsid w:val="00DF5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BBD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6F6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66F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566F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566F6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66F6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66F6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566F6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5566F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Кенжебаева Анель Владимировна</dc:creator>
  <cp:keywords/>
  <dc:description/>
  <cp:lastModifiedBy>Сулейменова Назерке Фархатқызы</cp:lastModifiedBy>
  <cp:revision>4</cp:revision>
  <dcterms:created xsi:type="dcterms:W3CDTF">2024-08-15T09:47:00Z</dcterms:created>
  <dcterms:modified xsi:type="dcterms:W3CDTF">2024-08-19T05:43:00Z</dcterms:modified>
</cp:coreProperties>
</file>